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C7" w:rsidRDefault="000B2BD4">
      <w:pPr>
        <w:pStyle w:val="24"/>
        <w:keepNext/>
        <w:keepLines/>
        <w:shd w:val="clear" w:color="auto" w:fill="auto"/>
      </w:pPr>
      <w:bookmarkStart w:id="0" w:name="bookmark8"/>
      <w:bookmarkStart w:id="1" w:name="bookmark9"/>
      <w:r>
        <w:t xml:space="preserve">УЧЕБНЫЙ ПЛАН </w:t>
      </w:r>
      <w:r>
        <w:br/>
        <w:t>дополнительной программы:</w:t>
      </w:r>
      <w:r>
        <w:br/>
        <w:t>«</w:t>
      </w:r>
      <w:proofErr w:type="gramStart"/>
      <w:r w:rsidR="000F25D0">
        <w:t>Обучение</w:t>
      </w:r>
      <w:r>
        <w:t xml:space="preserve"> по охране</w:t>
      </w:r>
      <w:proofErr w:type="gramEnd"/>
      <w:r>
        <w:t xml:space="preserve"> труда руководителей и специалистов организаций»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466"/>
        <w:gridCol w:w="1368"/>
        <w:gridCol w:w="994"/>
        <w:gridCol w:w="994"/>
        <w:gridCol w:w="898"/>
        <w:gridCol w:w="1709"/>
      </w:tblGrid>
      <w:tr w:rsidR="005537C7">
        <w:trPr>
          <w:trHeight w:hRule="exact" w:val="293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bookmarkStart w:id="2" w:name="_GoBack"/>
            <w:bookmarkEnd w:id="2"/>
            <w:r>
              <w:t>№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п/п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Наименование темы обучения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Количество часов, ч.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В том числе, ч.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before="280" w:after="0" w:line="240" w:lineRule="auto"/>
              <w:jc w:val="center"/>
            </w:pPr>
            <w:r>
              <w:t>Форма контроля</w:t>
            </w:r>
          </w:p>
        </w:tc>
      </w:tr>
      <w:tr w:rsidR="005537C7">
        <w:trPr>
          <w:trHeight w:hRule="exact" w:val="1939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Лабора</w:t>
            </w:r>
            <w:proofErr w:type="spellEnd"/>
            <w:r>
              <w:t xml:space="preserve"> торные работы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</w:t>
            </w:r>
            <w:proofErr w:type="spellStart"/>
            <w:r>
              <w:t>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и </w:t>
            </w:r>
            <w:proofErr w:type="spellStart"/>
            <w:r>
              <w:t>семин</w:t>
            </w:r>
            <w:proofErr w:type="spellEnd"/>
            <w:r>
              <w:t xml:space="preserve"> </w:t>
            </w:r>
            <w:proofErr w:type="spellStart"/>
            <w:r>
              <w:t>арные</w:t>
            </w:r>
            <w:proofErr w:type="spellEnd"/>
            <w:r>
              <w:t xml:space="preserve"> </w:t>
            </w:r>
            <w:proofErr w:type="spellStart"/>
            <w:r>
              <w:t>заняти</w:t>
            </w:r>
            <w:proofErr w:type="spellEnd"/>
            <w:r>
              <w:t xml:space="preserve"> 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/>
        </w:tc>
      </w:tr>
      <w:tr w:rsidR="005537C7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Основы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6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Тестирование</w:t>
            </w:r>
          </w:p>
        </w:tc>
      </w:tr>
      <w:tr w:rsidR="005537C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1.1.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Трудовая деятельность человека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1.2.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Основные принципы обеспечения безопасности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1.3.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Основные принципы обеспечения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1.4.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Основные положения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трудового права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1.5.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Правовые основы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1.6.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Государственное регулирование в сфере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>
        <w:trPr>
          <w:trHeight w:hRule="exact" w:val="5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1.7.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Государственные нормативные требования по охране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</w:tbl>
    <w:p w:rsidR="005537C7" w:rsidRDefault="005537C7">
      <w:pPr>
        <w:sectPr w:rsidR="005537C7">
          <w:footerReference w:type="default" r:id="rId8"/>
          <w:pgSz w:w="11900" w:h="16840"/>
          <w:pgMar w:top="826" w:right="559" w:bottom="818" w:left="1299" w:header="398" w:footer="39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466"/>
        <w:gridCol w:w="1368"/>
        <w:gridCol w:w="994"/>
        <w:gridCol w:w="994"/>
        <w:gridCol w:w="898"/>
        <w:gridCol w:w="1709"/>
      </w:tblGrid>
      <w:tr w:rsidR="005537C7">
        <w:trPr>
          <w:trHeight w:hRule="exact" w:val="1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lastRenderedPageBreak/>
              <w:t>1.8.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140"/>
            </w:pPr>
            <w: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13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1.9.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1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Основы управления охраной труда в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Обязанности работодателя по обеспечению безопасных условий и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Управление внутренней мотиваций работников на безопасный труд и соблюдение требований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Организация системы управления охраной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13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Социальное партнерство работодателя и работников в сфере охраны труда.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Организация общественного контроля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Тестирование</w:t>
            </w:r>
          </w:p>
        </w:tc>
      </w:tr>
      <w:tr w:rsidR="005537C7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Специальная оценка условий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Разработка инструкций по охране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Организация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8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Предоставление компенсаций за условия труда, обеспечение работников СИЗ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Основы предупреждения профессиональных заболеваний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2.1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0.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Документация и отчетность по охране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13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Основы предупреждения производственного травматизма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Техническое обеспечение безопасности зданий 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</w:tbl>
    <w:p w:rsidR="005537C7" w:rsidRDefault="000B2BD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451"/>
        <w:gridCol w:w="1368"/>
        <w:gridCol w:w="994"/>
        <w:gridCol w:w="994"/>
        <w:gridCol w:w="898"/>
        <w:gridCol w:w="1709"/>
      </w:tblGrid>
      <w:tr w:rsidR="005537C7"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сооружений, оборудования и инструмента, технологических процессов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Коллективные средства защиты: вентиляция, отопление, освещение, защита от шума и вибрации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Тестирование</w:t>
            </w:r>
          </w:p>
        </w:tc>
      </w:tr>
      <w:tr w:rsidR="005537C7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Опасные производственные объекты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Организация безопасного производства работ с повышенной опасностью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Обеспечение электробезопасности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Обеспечение пожарной безопасности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3.8.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Обеспечение безопасности работников в аварийных ситуациях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Социальная защита пострадавших на производстве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4.1.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Общие правовые принципы возмещения причиненного вреда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139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4.2.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Обязательное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Тестирование</w:t>
            </w:r>
          </w:p>
        </w:tc>
      </w:tr>
      <w:tr w:rsidR="005537C7">
        <w:trPr>
          <w:trHeight w:hRule="exact"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4.3.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Порядок расследования и учета несчастных случаев на производстве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4.4.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Порядок расследования и учета профзаболеваний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4.5.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Оказание первой помощи пострадавшим на производстве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Консультирование, итоговая аттестация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  <w:tr w:rsidR="005537C7">
        <w:trPr>
          <w:trHeight w:hRule="exact"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C7" w:rsidRDefault="005537C7">
            <w:pPr>
              <w:pStyle w:val="a7"/>
              <w:shd w:val="clear" w:color="auto" w:fill="auto"/>
              <w:spacing w:after="0" w:line="240" w:lineRule="auto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C7" w:rsidRDefault="00CA404A">
            <w:pPr>
              <w:pStyle w:val="a7"/>
              <w:shd w:val="clear" w:color="auto" w:fill="auto"/>
              <w:spacing w:after="0" w:line="240" w:lineRule="auto"/>
            </w:pPr>
            <w:r>
              <w:t>ИТО</w:t>
            </w:r>
            <w:r w:rsidR="000B2BD4">
              <w:t>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</w:tr>
    </w:tbl>
    <w:p w:rsidR="000B2BD4" w:rsidRDefault="000B2BD4" w:rsidP="00CA404A">
      <w:pPr>
        <w:pStyle w:val="a9"/>
        <w:shd w:val="clear" w:color="auto" w:fill="auto"/>
      </w:pPr>
    </w:p>
    <w:sectPr w:rsidR="000B2BD4">
      <w:footerReference w:type="default" r:id="rId9"/>
      <w:pgSz w:w="11900" w:h="16840"/>
      <w:pgMar w:top="832" w:right="606" w:bottom="1283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28" w:rsidRDefault="00EC6628">
      <w:r>
        <w:separator/>
      </w:r>
    </w:p>
  </w:endnote>
  <w:endnote w:type="continuationSeparator" w:id="0">
    <w:p w:rsidR="00EC6628" w:rsidRDefault="00EC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7" w:rsidRDefault="005537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7" w:rsidRDefault="0055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28" w:rsidRDefault="00EC6628"/>
  </w:footnote>
  <w:footnote w:type="continuationSeparator" w:id="0">
    <w:p w:rsidR="00EC6628" w:rsidRDefault="00EC66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7"/>
    <w:rsid w:val="000027EC"/>
    <w:rsid w:val="000B2BD4"/>
    <w:rsid w:val="000F25D0"/>
    <w:rsid w:val="00221844"/>
    <w:rsid w:val="00280629"/>
    <w:rsid w:val="002E6B17"/>
    <w:rsid w:val="005537C7"/>
    <w:rsid w:val="006B6670"/>
    <w:rsid w:val="00741F68"/>
    <w:rsid w:val="009604E3"/>
    <w:rsid w:val="009E3453"/>
    <w:rsid w:val="00A15AD8"/>
    <w:rsid w:val="00CA404A"/>
    <w:rsid w:val="00CE0FD0"/>
    <w:rsid w:val="00EC47D5"/>
    <w:rsid w:val="00E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Лукина Марина</dc:creator>
  <cp:lastModifiedBy>ADMIN</cp:lastModifiedBy>
  <cp:revision>3</cp:revision>
  <cp:lastPrinted>2021-03-30T09:53:00Z</cp:lastPrinted>
  <dcterms:created xsi:type="dcterms:W3CDTF">2021-12-18T19:31:00Z</dcterms:created>
  <dcterms:modified xsi:type="dcterms:W3CDTF">2021-12-18T21:08:00Z</dcterms:modified>
</cp:coreProperties>
</file>